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_______ </w:t>
      </w:r>
    </w:p>
    <w:p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09026D" w:rsidTr="00996A7C">
        <w:tc>
          <w:tcPr>
            <w:tcW w:w="4111" w:type="dxa"/>
          </w:tcPr>
          <w:p w:rsidR="002D4AFC" w:rsidRPr="003C17A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17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7A8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C8263E" w:rsidRPr="003C17A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Pr="003C17A8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C8263E" w:rsidRPr="003C17A8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C17A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Pr="003C17A8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C8263E" w:rsidRPr="003C17A8">
        <w:rPr>
          <w:rFonts w:ascii="Times New Roman" w:hAnsi="Times New Roman" w:cs="Times New Roman"/>
          <w:sz w:val="24"/>
          <w:szCs w:val="24"/>
        </w:rPr>
        <w:t>/</w:t>
      </w:r>
      <w:r w:rsidRPr="003C17A8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DA4CC6" w:rsidRPr="003C17A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>__</w:t>
      </w:r>
      <w:r w:rsidR="00C8263E" w:rsidRPr="0051458D">
        <w:rPr>
          <w:rFonts w:ascii="Times New Roman" w:hAnsi="Times New Roman" w:cs="Times New Roman"/>
          <w:sz w:val="24"/>
          <w:szCs w:val="24"/>
        </w:rPr>
        <w:t>наосновании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вдальнейшемименуем__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3C17A8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3C17A8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3C17A8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3C17A8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3C17A8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3C17A8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3C17A8">
        <w:rPr>
          <w:sz w:val="24"/>
          <w:szCs w:val="24"/>
        </w:rPr>
        <w:t xml:space="preserve"> з</w:t>
      </w:r>
      <w:r w:rsidR="00427C67" w:rsidRPr="0051458D">
        <w:rPr>
          <w:sz w:val="24"/>
          <w:szCs w:val="24"/>
        </w:rPr>
        <w:t>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3C17A8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675807" w:rsidRPr="0051458D">
        <w:rPr>
          <w:noProof/>
          <w:sz w:val="24"/>
          <w:szCs w:val="24"/>
        </w:rPr>
        <w:t>1341</w:t>
      </w:r>
      <w:r w:rsidR="004A6EEE" w:rsidRPr="0051458D">
        <w:rPr>
          <w:sz w:val="24"/>
          <w:szCs w:val="24"/>
        </w:rPr>
        <w:t xml:space="preserve"> кв.м.,</w:t>
      </w:r>
      <w:r w:rsidR="003C17A8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675807" w:rsidRPr="0051458D">
        <w:rPr>
          <w:noProof/>
          <w:sz w:val="24"/>
          <w:szCs w:val="24"/>
        </w:rPr>
        <w:t>50:18:0070402:1107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675807" w:rsidRPr="0051458D">
        <w:rPr>
          <w:noProof/>
          <w:sz w:val="24"/>
          <w:szCs w:val="24"/>
        </w:rPr>
        <w:t>143222, Российская Федерация, Московская область, Можайский городской округ, Горетово деревня</w:t>
      </w:r>
      <w:r w:rsidR="003F6EE1" w:rsidRPr="0051458D">
        <w:rPr>
          <w:sz w:val="24"/>
          <w:szCs w:val="24"/>
        </w:rPr>
        <w:t>,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427C67" w:rsidRPr="0051458D">
        <w:rPr>
          <w:sz w:val="24"/>
          <w:szCs w:val="24"/>
        </w:rPr>
        <w:t>(далее – Участок).</w:t>
      </w:r>
    </w:p>
    <w:p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3C17A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3C17A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3C17A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3C17A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3C17A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3C17A8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полностью расположен в зоне регулирования застройки Государственного Бородинского военно-и</w:t>
      </w:r>
      <w:r w:rsidR="00E36150">
        <w:rPr>
          <w:rFonts w:ascii="Times New Roman" w:hAnsi="Times New Roman" w:cs="Times New Roman"/>
          <w:noProof/>
          <w:sz w:val="24"/>
          <w:szCs w:val="24"/>
        </w:rPr>
        <w:t>сторического музея-заповедника.</w:t>
      </w:r>
    </w:p>
    <w:p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1.6.Продавец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51458D" w:rsidRDefault="000D6231" w:rsidP="000D6231">
      <w:pPr>
        <w:pStyle w:val="a3"/>
        <w:rPr>
          <w:sz w:val="24"/>
          <w:szCs w:val="24"/>
        </w:rPr>
      </w:pPr>
    </w:p>
    <w:p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МОЖАЙСКОГО </w:t>
      </w:r>
      <w:r w:rsidRPr="00181BD5">
        <w:rPr>
          <w:noProof/>
          <w:sz w:val="24"/>
          <w:szCs w:val="24"/>
          <w:lang w:val="ru-RU"/>
        </w:rPr>
        <w:lastRenderedPageBreak/>
        <w:t>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2.3.Оплата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МОЖАЙСКОГО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</w:p>
    <w:p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:rsidR="00B3414C" w:rsidRPr="0051458D" w:rsidRDefault="00B3414C" w:rsidP="00B3414C">
      <w:pPr>
        <w:pStyle w:val="21"/>
        <w:ind w:firstLine="709"/>
        <w:rPr>
          <w:lang w:val="ru-RU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3C17A8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:rsidR="00D7222A" w:rsidRPr="0051458D" w:rsidRDefault="00D7222A" w:rsidP="001C4FA9">
      <w:pPr>
        <w:pStyle w:val="21"/>
        <w:rPr>
          <w:szCs w:val="22"/>
          <w:lang w:val="ru-RU"/>
        </w:rPr>
      </w:pPr>
    </w:p>
    <w:p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3C17A8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3C17A8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3C17A8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3C17A8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3C17A8">
          <w:rPr>
            <w:rStyle w:val="a6"/>
            <w:color w:val="auto"/>
            <w:sz w:val="24"/>
            <w:szCs w:val="24"/>
            <w:u w:val="none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D63CD4" w:rsidRPr="0009026D" w:rsidTr="00680E7F">
        <w:tc>
          <w:tcPr>
            <w:tcW w:w="9638" w:type="dxa"/>
            <w:gridSpan w:val="2"/>
          </w:tcPr>
          <w:p w:rsidR="006721C7" w:rsidRPr="003C17A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C17A8">
              <w:rPr>
                <w:sz w:val="24"/>
                <w:szCs w:val="24"/>
                <w:lang w:val="ru-RU"/>
              </w:rPr>
              <w:t>:</w:t>
            </w:r>
          </w:p>
          <w:p w:rsidR="00D63CD4" w:rsidRPr="003C17A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C17A8">
              <w:rPr>
                <w:noProof/>
                <w:sz w:val="24"/>
                <w:szCs w:val="24"/>
                <w:lang w:val="ru-RU"/>
              </w:rPr>
              <w:t>АДМИНИСТРАЦИЯ МОЖАЙСКОГО ГОРОДСКОГО ОКРУГА МОСКОВСКОЙ ОБЛАСТИ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Можайск, ул Московская, д 15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143200, Московская область, г. Можайск, ул. Московская, д. 15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5028003963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502801001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46745000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:rsidTr="00680E7F">
        <w:tc>
          <w:tcPr>
            <w:tcW w:w="3368" w:type="dxa"/>
          </w:tcPr>
          <w:p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5A7E8F" w:rsidRPr="0051458D" w:rsidRDefault="005A7E8F" w:rsidP="003C17A8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C17A8" w:rsidRPr="0051458D">
              <w:rPr>
                <w:sz w:val="24"/>
                <w:szCs w:val="24"/>
              </w:rPr>
              <w:t xml:space="preserve"> </w:t>
            </w:r>
          </w:p>
        </w:tc>
      </w:tr>
    </w:tbl>
    <w:p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51458D" w:rsidTr="00EC72F3">
        <w:tc>
          <w:tcPr>
            <w:tcW w:w="9646" w:type="dxa"/>
            <w:gridSpan w:val="2"/>
          </w:tcPr>
          <w:p w:rsidR="006721C7" w:rsidRPr="003C17A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C17A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C1CF5" w:rsidRPr="0051458D" w:rsidRDefault="003C17A8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лицо: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:rsidR="005A7E8F" w:rsidRPr="0051458D" w:rsidRDefault="005A7E8F" w:rsidP="003C17A8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:rsidTr="00EC72F3">
        <w:tc>
          <w:tcPr>
            <w:tcW w:w="3964" w:type="dxa"/>
          </w:tcPr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09026D" w:rsidTr="000141C2">
        <w:tc>
          <w:tcPr>
            <w:tcW w:w="4111" w:type="dxa"/>
          </w:tcPr>
          <w:p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17A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17A8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680E7F" w:rsidRPr="003C17A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Pr="003C17A8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680E7F" w:rsidRPr="003C17A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C17A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Pr="003C17A8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680E7F" w:rsidRPr="003C17A8">
        <w:rPr>
          <w:rFonts w:ascii="Times New Roman" w:hAnsi="Times New Roman" w:cs="Times New Roman"/>
          <w:sz w:val="24"/>
          <w:szCs w:val="24"/>
        </w:rPr>
        <w:t>/</w:t>
      </w:r>
      <w:r w:rsidRPr="003C17A8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680E7F" w:rsidRPr="003C17A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>__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C17A8">
        <w:rPr>
          <w:rFonts w:ascii="Times New Roman" w:hAnsi="Times New Roman" w:cs="Times New Roman"/>
          <w:sz w:val="24"/>
          <w:szCs w:val="24"/>
        </w:rPr>
        <w:t xml:space="preserve"> _______  №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1341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3C17A8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50:18:0070402:1107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143222, Российская Федерация, Московская область, Можайский городской округ, Горетово деревня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3C17A8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51458D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84B" w:rsidRDefault="005B784B" w:rsidP="00195C19">
      <w:r>
        <w:separator/>
      </w:r>
    </w:p>
  </w:endnote>
  <w:endnote w:type="continuationSeparator" w:id="1">
    <w:p w:rsidR="005B784B" w:rsidRDefault="005B784B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84B" w:rsidRDefault="005B784B" w:rsidP="00195C19">
      <w:r>
        <w:separator/>
      </w:r>
    </w:p>
  </w:footnote>
  <w:footnote w:type="continuationSeparator" w:id="1">
    <w:p w:rsidR="005B784B" w:rsidRDefault="005B784B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1815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17A8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B784B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1D72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5629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150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Петухова</cp:lastModifiedBy>
  <cp:revision>7</cp:revision>
  <cp:lastPrinted>2022-02-16T11:57:00Z</cp:lastPrinted>
  <dcterms:created xsi:type="dcterms:W3CDTF">2024-03-11T15:13:00Z</dcterms:created>
  <dcterms:modified xsi:type="dcterms:W3CDTF">2024-07-26T12:27:00Z</dcterms:modified>
</cp:coreProperties>
</file>